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Roteiro de Pitch – Projeto de Modernização das Licitações Públicas (Visão do Fornecedor)</w:t>
      </w:r>
    </w:p>
    <w:p>
      <w:pPr>
        <w:pStyle w:val="Heading2"/>
      </w:pPr>
      <w:r>
        <w:t>1. Abertura e Propósito</w:t>
      </w:r>
    </w:p>
    <w:p>
      <w:pPr>
        <w:spacing w:after="200"/>
      </w:pPr>
      <w:r>
        <w:t>Simplificar e democratizar o acesso das empresas às licitações públicas no Brasil.</w:t>
        <w:br/>
        <w:br/>
        <w:t>Conteúdo sugerido:</w:t>
        <w:br/>
        <w:t>- Nome do projeto (ex.: LicitaFácil, GovMatch, SimplificaLicita).</w:t>
        <w:br/>
        <w:t>- Logotipo e slogan.</w:t>
        <w:br/>
        <w:t>- Frase de impacto: 'Todos os dias, mais de 5 mil licitações são abertas no Brasil — mas a maioria das pequenas empresas sequer fica sabendo.'</w:t>
        <w:br/>
        <w:br/>
        <w:t>Dica: Comece com uma história curta de um caso real.</w:t>
      </w:r>
    </w:p>
    <w:p>
      <w:pPr>
        <w:pStyle w:val="Heading2"/>
      </w:pPr>
      <w:r>
        <w:t>2. O Problema</w:t>
      </w:r>
    </w:p>
    <w:p>
      <w:pPr>
        <w:spacing w:after="200"/>
      </w:pPr>
      <w:r>
        <w:t>O processo licitatório é complexo, demorado e pouco acessível para MPEs.</w:t>
        <w:br/>
        <w:br/>
        <w:t>Dores do fornecedor:</w:t>
        <w:br/>
        <w:t>- Falta de conhecimento técnico.</w:t>
        <w:br/>
        <w:t>- Editais confusos e mal divulgados.</w:t>
        <w:br/>
        <w:t>- Documentos rejeitados por detalhes.</w:t>
        <w:br/>
        <w:t>- Pouco uso de tecnologia.</w:t>
        <w:br/>
        <w:br/>
        <w:t>Dados de apoio:</w:t>
        <w:br/>
        <w:t>- Menos de 10% das MPEs participam regularmente de licitações.</w:t>
        <w:br/>
        <w:t>- Mais de 40% das propostas são desclassificadas por erros formais.</w:t>
      </w:r>
    </w:p>
    <w:p>
      <w:pPr>
        <w:pStyle w:val="Heading2"/>
      </w:pPr>
      <w:r>
        <w:t>3. A Oportunidade</w:t>
      </w:r>
    </w:p>
    <w:p>
      <w:pPr>
        <w:spacing w:after="200"/>
      </w:pPr>
      <w:r>
        <w:t>O mercado público movimenta bilhões e é pouco explorado por quem mais precisa dele.</w:t>
        <w:br/>
        <w:br/>
        <w:t>- Volume anual de compras públicas no Brasil (ex.: R$ 1 trilhão/ano).</w:t>
        <w:br/>
        <w:t>- Mais de 3 milhões de MPEs potenciais.</w:t>
        <w:br/>
        <w:t>- Nova Lei 14.133/2021 abre espaço para inovação e digitalização.</w:t>
        <w:br/>
        <w:t>- Cidades médias ainda sem ferramentas adequadas.</w:t>
        <w:br/>
        <w:br/>
        <w:t>Frase: 'Há um oceano azul de oportunidades — e o fornecedor está se afogando em burocracia.'</w:t>
      </w:r>
    </w:p>
    <w:p>
      <w:pPr>
        <w:pStyle w:val="Heading2"/>
      </w:pPr>
      <w:r>
        <w:t>4. A Solução</w:t>
      </w:r>
    </w:p>
    <w:p>
      <w:pPr>
        <w:spacing w:after="200"/>
      </w:pPr>
      <w:r>
        <w:t>Uma plataforma inteligente que atua como um copiloto de licitações.</w:t>
        <w:br/>
        <w:br/>
        <w:t>O sistema faz:</w:t>
        <w:br/>
        <w:t>- Analisa automaticamente editais.</w:t>
        <w:br/>
        <w:t>- Sugere oportunidades compatíveis com o perfil da empresa.</w:t>
        <w:br/>
        <w:t>- Gera propostas e checklists prontos.</w:t>
        <w:br/>
        <w:t>- Alerta sobre prazos e documentos faltantes.</w:t>
        <w:br/>
        <w:br/>
        <w:t>Usa IA e automação com foco em simplicidade.</w:t>
      </w:r>
    </w:p>
    <w:p>
      <w:pPr>
        <w:pStyle w:val="Heading2"/>
      </w:pPr>
      <w:r>
        <w:t>5. Diferenciais e Inovação</w:t>
      </w:r>
    </w:p>
    <w:p>
      <w:pPr>
        <w:spacing w:after="200"/>
      </w:pPr>
      <w:r>
        <w:t>Mais do que um robô, é um consultor digital que entende o fornecedor.</w:t>
        <w:br/>
        <w:br/>
        <w:t>Destaques:</w:t>
        <w:br/>
        <w:t>- Interpretação de editais via IA (NLP jurídico).</w:t>
        <w:br/>
        <w:t>- Integração com bases públicas (PNCP, ComprasGov, BNC).</w:t>
        <w:br/>
        <w:t>- Módulo de aprendizado baseado em histórico de licitações.</w:t>
        <w:br/>
        <w:t>- Foco em empoderar o fornecedor.</w:t>
        <w:br/>
        <w:br/>
        <w:t>Frase: 'Enquanto outros automatizam o governo, nós automatizamos o empreendedor.'</w:t>
      </w:r>
    </w:p>
    <w:p>
      <w:pPr>
        <w:pStyle w:val="Heading2"/>
      </w:pPr>
      <w:r>
        <w:t>6. Mercado e Público-Alvo</w:t>
      </w:r>
    </w:p>
    <w:p>
      <w:pPr>
        <w:spacing w:after="200"/>
      </w:pPr>
      <w:r>
        <w:t>Foco nas pequenas empresas e consultores que vivem de licitar.</w:t>
        <w:br/>
        <w:br/>
        <w:t>Segmentos:</w:t>
        <w:br/>
        <w:t>- Microempresas que vendem para prefeituras.</w:t>
        <w:br/>
        <w:t>- Consultorias e assessorias de licitação.</w:t>
        <w:br/>
        <w:t>- Fornecedores iniciantes no mercado público.</w:t>
        <w:br/>
        <w:br/>
        <w:t>Estratégia:</w:t>
        <w:br/>
        <w:t>- Piloto regional (SC, RS, PR).</w:t>
        <w:br/>
        <w:t>- Parcerias com associações comerciais e SEBRAE.</w:t>
      </w:r>
    </w:p>
    <w:p>
      <w:pPr>
        <w:pStyle w:val="Heading2"/>
      </w:pPr>
      <w:r>
        <w:t>7. Modelo de Negócio</w:t>
      </w:r>
    </w:p>
    <w:p>
      <w:pPr>
        <w:spacing w:after="200"/>
      </w:pPr>
      <w:r>
        <w:t>Modelo SaaS acessível e escalável.</w:t>
        <w:br/>
        <w:br/>
        <w:t>Planos:</w:t>
        <w:br/>
        <w:t>- Gratuito: alertas básicos.</w:t>
        <w:br/>
        <w:t>- Profissional: leitura de editais, geração de proposta.</w:t>
        <w:br/>
        <w:t>- Premium: consultoria e acompanhamento automático.</w:t>
        <w:br/>
        <w:br/>
        <w:t>Upsells:</w:t>
        <w:br/>
        <w:t>- Análises personalizadas, suporte humano, assinatura digital.</w:t>
        <w:br/>
        <w:br/>
        <w:t>Projeção: 100 clientes → R$ 15 mil/mês em 12 meses.</w:t>
      </w:r>
    </w:p>
    <w:p>
      <w:pPr>
        <w:pStyle w:val="Heading2"/>
      </w:pPr>
      <w:r>
        <w:t>8. Maturidade e Roadmap</w:t>
      </w:r>
    </w:p>
    <w:p>
      <w:pPr>
        <w:spacing w:after="200"/>
      </w:pPr>
      <w:r>
        <w:t>Já temos um MVP em desenvolvimento e metas claras.</w:t>
        <w:br/>
        <w:br/>
        <w:t>Linha do tempo:</w:t>
        <w:br/>
        <w:t>- Q1: MVP funcional.</w:t>
        <w:br/>
        <w:t>- Q2: Piloto com 10 empresas.</w:t>
        <w:br/>
        <w:t>- Q3: Validação comercial.</w:t>
        <w:br/>
        <w:t>- Q4: Escala nacional.</w:t>
        <w:br/>
        <w:br/>
        <w:t>Status atual: Protótipo pronto, testes com dados reais iniciados.</w:t>
      </w:r>
    </w:p>
    <w:p>
      <w:pPr>
        <w:pStyle w:val="Heading2"/>
      </w:pPr>
      <w:r>
        <w:t>9. Equipe e Competências</w:t>
      </w:r>
    </w:p>
    <w:p>
      <w:pPr>
        <w:spacing w:after="200"/>
      </w:pPr>
      <w:r>
        <w:t>Um time técnico e empreendedor com experiência em soluções públicas.</w:t>
        <w:br/>
        <w:br/>
        <w:t>- Experiência em software e SaaS.</w:t>
        <w:br/>
        <w:t>- Conhecimento em sistemas públicos (eSocial, PNCP).</w:t>
        <w:br/>
        <w:t>- Visão de negócios e produto digital.</w:t>
        <w:br/>
        <w:br/>
        <w:t>Possíveis parceiros: jurídico, contábil e comercial.</w:t>
      </w:r>
    </w:p>
    <w:p>
      <w:pPr>
        <w:pStyle w:val="Heading2"/>
      </w:pPr>
      <w:r>
        <w:t>10. Encerramento e Chamada</w:t>
      </w:r>
    </w:p>
    <w:p>
      <w:pPr>
        <w:spacing w:after="200"/>
      </w:pPr>
      <w:r>
        <w:t>Queremos incubar um projeto que fortalece empresas e moderniza o setor público.</w:t>
        <w:br/>
        <w:br/>
        <w:t>Buscamos:</w:t>
        <w:br/>
        <w:t>- Mentoria de negócios e jurídica.</w:t>
        <w:br/>
        <w:t>- Rede de contatos com instituições públicas.</w:t>
        <w:br/>
        <w:t>- Estrutura para escalar nacionalmente.</w:t>
        <w:br/>
        <w:br/>
        <w:t>Frase final: 'Nosso propósito é transformar o processo licitatório em oportunidade — não em obstáculo.'</w:t>
      </w:r>
    </w:p>
    <w:p>
      <w:r>
        <w:br w:type="page"/>
      </w:r>
    </w:p>
    <w:p>
      <w:pPr>
        <w:pStyle w:val="Heading2"/>
      </w:pPr>
      <w:r>
        <w:t>Materiais Complementares</w:t>
      </w:r>
    </w:p>
    <w:p>
      <w:r>
        <w:t>- Pitch Deck PDF (10 slides)</w:t>
        <w:br/>
        <w:t>- Canvas do modelo de negócio (BMC)</w:t>
        <w:br/>
        <w:t>- One Page (resumo em 1 folha)</w:t>
        <w:br/>
        <w:t>- Protótipo funcional ou vídeo de demonstração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